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B61A9" w14:textId="2F5F56D0" w:rsidR="00615D47" w:rsidRPr="00A651BE" w:rsidRDefault="005F7114" w:rsidP="00432062">
      <w:pPr>
        <w:jc w:val="center"/>
        <w:rPr>
          <w:b/>
          <w:szCs w:val="24"/>
          <w:u w:val="single"/>
        </w:rPr>
      </w:pPr>
      <w:r>
        <w:rPr>
          <w:b/>
          <w:szCs w:val="24"/>
          <w:u w:val="single"/>
        </w:rPr>
        <w:t>Bi</w:t>
      </w:r>
      <w:r w:rsidR="000026F1">
        <w:rPr>
          <w:b/>
          <w:szCs w:val="24"/>
          <w:u w:val="single"/>
        </w:rPr>
        <w:t>l</w:t>
      </w:r>
      <w:r>
        <w:rPr>
          <w:b/>
          <w:szCs w:val="24"/>
          <w:u w:val="single"/>
        </w:rPr>
        <w:t xml:space="preserve">ingual </w:t>
      </w:r>
      <w:r w:rsidR="007434B9">
        <w:rPr>
          <w:b/>
          <w:szCs w:val="24"/>
          <w:u w:val="single"/>
        </w:rPr>
        <w:t>Legal Assistant</w:t>
      </w:r>
      <w:r w:rsidR="00615D47" w:rsidRPr="00A651BE">
        <w:rPr>
          <w:b/>
          <w:szCs w:val="24"/>
          <w:u w:val="single"/>
        </w:rPr>
        <w:t xml:space="preserve"> – </w:t>
      </w:r>
      <w:r w:rsidR="00432062">
        <w:rPr>
          <w:b/>
          <w:szCs w:val="24"/>
          <w:u w:val="single"/>
        </w:rPr>
        <w:t>Twin Falls</w:t>
      </w:r>
      <w:r w:rsidR="009B2F5E">
        <w:rPr>
          <w:b/>
          <w:szCs w:val="24"/>
          <w:u w:val="single"/>
        </w:rPr>
        <w:t xml:space="preserve"> </w:t>
      </w:r>
      <w:r w:rsidR="00615D47" w:rsidRPr="00A651BE">
        <w:rPr>
          <w:b/>
          <w:szCs w:val="24"/>
          <w:u w:val="single"/>
        </w:rPr>
        <w:t>Office</w:t>
      </w:r>
    </w:p>
    <w:p w14:paraId="59AE485D" w14:textId="77777777" w:rsidR="00EF1E4A" w:rsidRDefault="00EF1E4A" w:rsidP="00EF1E4A">
      <w:pPr>
        <w:rPr>
          <w:szCs w:val="24"/>
        </w:rPr>
      </w:pPr>
    </w:p>
    <w:p w14:paraId="0E1B0BED" w14:textId="77777777" w:rsidR="00EF1E4A" w:rsidRDefault="00EF1E4A" w:rsidP="00EF1E4A">
      <w:pPr>
        <w:jc w:val="both"/>
        <w:rPr>
          <w:szCs w:val="24"/>
        </w:rPr>
      </w:pPr>
      <w:r w:rsidRPr="00A651BE">
        <w:rPr>
          <w:b/>
          <w:szCs w:val="24"/>
          <w:u w:val="single"/>
        </w:rPr>
        <w:t>Program Description:</w:t>
      </w:r>
      <w:r w:rsidRPr="00A651BE">
        <w:rPr>
          <w:szCs w:val="24"/>
        </w:rPr>
        <w:t xml:space="preserve"> Idaho Legal Aid Services, Inc. (ILAS) is a statewide nonprofit law firm that serves the civil legal needs of low-income and vulnerable Idahoans. Our clients include: survivors of domestic and sexual vi</w:t>
      </w:r>
      <w:bookmarkStart w:id="0" w:name="_GoBack"/>
      <w:bookmarkEnd w:id="0"/>
      <w:r w:rsidRPr="00A651BE">
        <w:rPr>
          <w:szCs w:val="24"/>
        </w:rPr>
        <w:t xml:space="preserve">olence and stalking; housing insecure Idahoans; and vulnerable seniors and children. </w:t>
      </w:r>
    </w:p>
    <w:p w14:paraId="3EA54B67" w14:textId="77777777" w:rsidR="00EF1E4A" w:rsidRDefault="00EF1E4A" w:rsidP="00EF1E4A">
      <w:pPr>
        <w:jc w:val="both"/>
        <w:rPr>
          <w:szCs w:val="24"/>
        </w:rPr>
      </w:pPr>
    </w:p>
    <w:p w14:paraId="664A931F" w14:textId="77777777" w:rsidR="00EF1E4A" w:rsidRDefault="00EF1E4A" w:rsidP="00EF1E4A">
      <w:pPr>
        <w:jc w:val="both"/>
        <w:rPr>
          <w:szCs w:val="24"/>
        </w:rPr>
      </w:pPr>
      <w:r w:rsidRPr="00B53A71">
        <w:rPr>
          <w:szCs w:val="24"/>
        </w:rPr>
        <w:t xml:space="preserve">Our staff love working at ILAS </w:t>
      </w:r>
      <w:r>
        <w:rPr>
          <w:szCs w:val="24"/>
        </w:rPr>
        <w:t xml:space="preserve">due to </w:t>
      </w:r>
      <w:r w:rsidRPr="00B53A71">
        <w:rPr>
          <w:szCs w:val="24"/>
        </w:rPr>
        <w:t>the opportunity to help people in our community</w:t>
      </w:r>
      <w:r>
        <w:rPr>
          <w:szCs w:val="24"/>
        </w:rPr>
        <w:t xml:space="preserve"> while having a sustainable work-life balance</w:t>
      </w:r>
      <w:r w:rsidRPr="00B53A71">
        <w:rPr>
          <w:szCs w:val="24"/>
        </w:rPr>
        <w:t xml:space="preserve">. In recent staff surveys, ILAS’s culture was described as supportive, collegial, flexible, and collaborative. </w:t>
      </w:r>
      <w:r>
        <w:rPr>
          <w:szCs w:val="24"/>
        </w:rPr>
        <w:t xml:space="preserve">Our full-time positions are 37.5 hours/week. </w:t>
      </w:r>
    </w:p>
    <w:p w14:paraId="55FAEAE5" w14:textId="77777777" w:rsidR="00EF1E4A" w:rsidRDefault="00EF1E4A" w:rsidP="00EF1E4A">
      <w:pPr>
        <w:jc w:val="both"/>
        <w:rPr>
          <w:szCs w:val="24"/>
        </w:rPr>
      </w:pPr>
    </w:p>
    <w:p w14:paraId="0F0AE7D6" w14:textId="006FB5BE" w:rsidR="005F7114" w:rsidRPr="005F7114" w:rsidRDefault="009B2F5E" w:rsidP="005F7114">
      <w:pPr>
        <w:jc w:val="both"/>
        <w:rPr>
          <w:rFonts w:cs="Times New Roman"/>
          <w:szCs w:val="24"/>
        </w:rPr>
      </w:pPr>
      <w:r w:rsidRPr="00E104DF">
        <w:rPr>
          <w:b/>
          <w:szCs w:val="24"/>
          <w:u w:val="single"/>
        </w:rPr>
        <w:t>Location Description:</w:t>
      </w:r>
      <w:r>
        <w:rPr>
          <w:szCs w:val="24"/>
        </w:rPr>
        <w:t xml:space="preserve"> </w:t>
      </w:r>
      <w:r w:rsidR="005F7114" w:rsidRPr="005F7114">
        <w:rPr>
          <w:rFonts w:cs="Times New Roman"/>
          <w:szCs w:val="24"/>
        </w:rPr>
        <w:t>Twin Falls is a small city in southern Idaho, known as the gateway to the Snake River Canyon</w:t>
      </w:r>
      <w:r w:rsidR="005F7114">
        <w:rPr>
          <w:rFonts w:cs="Times New Roman"/>
          <w:szCs w:val="24"/>
        </w:rPr>
        <w:t xml:space="preserve"> </w:t>
      </w:r>
      <w:r w:rsidR="005F7114" w:rsidRPr="005F7114">
        <w:rPr>
          <w:rFonts w:cs="Times New Roman"/>
          <w:szCs w:val="24"/>
        </w:rPr>
        <w:t>and the center of the Magic Valley. The Magic Valley is a thriving agricultural area with</w:t>
      </w:r>
      <w:r w:rsidR="005F7114">
        <w:rPr>
          <w:rFonts w:cs="Times New Roman"/>
          <w:szCs w:val="24"/>
        </w:rPr>
        <w:t xml:space="preserve"> </w:t>
      </w:r>
      <w:r w:rsidR="005F7114" w:rsidRPr="005F7114">
        <w:rPr>
          <w:rFonts w:cs="Times New Roman"/>
          <w:szCs w:val="24"/>
        </w:rPr>
        <w:t xml:space="preserve">innovative food science and production companies, including Chobani and </w:t>
      </w:r>
      <w:proofErr w:type="spellStart"/>
      <w:r w:rsidR="005F7114" w:rsidRPr="005F7114">
        <w:rPr>
          <w:rFonts w:cs="Times New Roman"/>
          <w:szCs w:val="24"/>
        </w:rPr>
        <w:t>Clif</w:t>
      </w:r>
      <w:proofErr w:type="spellEnd"/>
      <w:r w:rsidR="005F7114" w:rsidRPr="005F7114">
        <w:rPr>
          <w:rFonts w:cs="Times New Roman"/>
          <w:szCs w:val="24"/>
        </w:rPr>
        <w:t xml:space="preserve"> bar. Shoshone</w:t>
      </w:r>
      <w:r w:rsidR="005F7114">
        <w:rPr>
          <w:rFonts w:cs="Times New Roman"/>
          <w:szCs w:val="24"/>
        </w:rPr>
        <w:t xml:space="preserve"> </w:t>
      </w:r>
      <w:r w:rsidR="005F7114" w:rsidRPr="005F7114">
        <w:rPr>
          <w:rFonts w:cs="Times New Roman"/>
          <w:szCs w:val="24"/>
        </w:rPr>
        <w:t>Falls, or the Niagara of the West, located in Twin Falls is one of many waterfalls near the city.</w:t>
      </w:r>
      <w:r w:rsidR="005F7114">
        <w:rPr>
          <w:rFonts w:cs="Times New Roman"/>
          <w:szCs w:val="24"/>
        </w:rPr>
        <w:t xml:space="preserve"> </w:t>
      </w:r>
      <w:r w:rsidR="005F7114" w:rsidRPr="005F7114">
        <w:rPr>
          <w:rFonts w:cs="Times New Roman"/>
          <w:szCs w:val="24"/>
        </w:rPr>
        <w:t>Locals can enjoy BASE jumping from the Perrine Bridge and the Snake River Canyon and</w:t>
      </w:r>
      <w:r w:rsidR="005F7114">
        <w:rPr>
          <w:rFonts w:cs="Times New Roman"/>
          <w:szCs w:val="24"/>
        </w:rPr>
        <w:t xml:space="preserve"> </w:t>
      </w:r>
      <w:r w:rsidR="005F7114" w:rsidRPr="005F7114">
        <w:rPr>
          <w:rFonts w:cs="Times New Roman"/>
          <w:szCs w:val="24"/>
        </w:rPr>
        <w:t>nearby Sawtooth Mountains provide abundant world-class recreational opportunities, including</w:t>
      </w:r>
      <w:r w:rsidR="005F7114">
        <w:rPr>
          <w:rFonts w:cs="Times New Roman"/>
          <w:szCs w:val="24"/>
        </w:rPr>
        <w:t xml:space="preserve"> </w:t>
      </w:r>
      <w:r w:rsidR="005F7114" w:rsidRPr="005F7114">
        <w:rPr>
          <w:rFonts w:cs="Times New Roman"/>
          <w:szCs w:val="24"/>
        </w:rPr>
        <w:t>rock climbing, golfing, skiing, mountaineering, whitewater rafting, kayaking, cycling, and</w:t>
      </w:r>
      <w:r w:rsidR="005F7114">
        <w:rPr>
          <w:rFonts w:cs="Times New Roman"/>
          <w:szCs w:val="24"/>
        </w:rPr>
        <w:t xml:space="preserve"> </w:t>
      </w:r>
      <w:r w:rsidR="005F7114" w:rsidRPr="005F7114">
        <w:rPr>
          <w:rFonts w:cs="Times New Roman"/>
          <w:szCs w:val="24"/>
        </w:rPr>
        <w:t>hiking. Sun Valley Resort, which was ranked the #1 ski resort in the U.S. from 2021-2023 by</w:t>
      </w:r>
    </w:p>
    <w:p w14:paraId="306CC6EC" w14:textId="77777777" w:rsidR="005F7114" w:rsidRPr="005F7114" w:rsidRDefault="005F7114" w:rsidP="005F7114">
      <w:pPr>
        <w:jc w:val="both"/>
        <w:rPr>
          <w:rFonts w:cs="Times New Roman"/>
          <w:szCs w:val="24"/>
        </w:rPr>
      </w:pPr>
      <w:r w:rsidRPr="005F7114">
        <w:rPr>
          <w:rFonts w:cs="Times New Roman"/>
          <w:szCs w:val="24"/>
        </w:rPr>
        <w:t>SKI Magazine, is about 1.5 hours away. The state capital of Boise is also just under two hours</w:t>
      </w:r>
    </w:p>
    <w:p w14:paraId="54B4E24A" w14:textId="589BD871" w:rsidR="00EF1E4A" w:rsidRDefault="005F7114" w:rsidP="005F7114">
      <w:pPr>
        <w:jc w:val="both"/>
        <w:rPr>
          <w:rFonts w:cs="Times New Roman"/>
          <w:szCs w:val="24"/>
        </w:rPr>
      </w:pPr>
      <w:r w:rsidRPr="005F7114">
        <w:rPr>
          <w:rFonts w:cs="Times New Roman"/>
          <w:szCs w:val="24"/>
        </w:rPr>
        <w:t>away.</w:t>
      </w:r>
    </w:p>
    <w:p w14:paraId="6DCB5D83" w14:textId="77777777" w:rsidR="005F7114" w:rsidRPr="00D371EF" w:rsidRDefault="005F7114" w:rsidP="005F7114">
      <w:pPr>
        <w:jc w:val="both"/>
        <w:rPr>
          <w:szCs w:val="24"/>
        </w:rPr>
      </w:pPr>
    </w:p>
    <w:p w14:paraId="701BC7E6" w14:textId="3D7922E6" w:rsidR="00384551" w:rsidRDefault="00EF1E4A" w:rsidP="00EF1E4A">
      <w:pPr>
        <w:jc w:val="both"/>
        <w:rPr>
          <w:rFonts w:cs="Times New Roman"/>
          <w:szCs w:val="24"/>
        </w:rPr>
      </w:pPr>
      <w:r w:rsidRPr="00E104DF">
        <w:rPr>
          <w:b/>
          <w:szCs w:val="24"/>
          <w:u w:val="single"/>
        </w:rPr>
        <w:t>Position Description:</w:t>
      </w:r>
      <w:r>
        <w:rPr>
          <w:szCs w:val="24"/>
        </w:rPr>
        <w:t xml:space="preserve"> ILAS is seeking a full-time </w:t>
      </w:r>
      <w:r w:rsidR="005F7114">
        <w:rPr>
          <w:szCs w:val="24"/>
        </w:rPr>
        <w:t xml:space="preserve">Bi-lingual </w:t>
      </w:r>
      <w:r w:rsidR="0064237C">
        <w:rPr>
          <w:szCs w:val="24"/>
        </w:rPr>
        <w:t>Legal Assistant</w:t>
      </w:r>
      <w:r>
        <w:rPr>
          <w:szCs w:val="24"/>
        </w:rPr>
        <w:t xml:space="preserve"> for its </w:t>
      </w:r>
      <w:r w:rsidR="005F7114">
        <w:rPr>
          <w:szCs w:val="24"/>
        </w:rPr>
        <w:t>Twin Falls</w:t>
      </w:r>
      <w:r>
        <w:rPr>
          <w:szCs w:val="24"/>
        </w:rPr>
        <w:t xml:space="preserve"> Office</w:t>
      </w:r>
      <w:r w:rsidR="00F34612">
        <w:rPr>
          <w:szCs w:val="24"/>
        </w:rPr>
        <w:t xml:space="preserve">. </w:t>
      </w:r>
      <w:r w:rsidR="00765271">
        <w:rPr>
          <w:szCs w:val="24"/>
        </w:rPr>
        <w:t>This role includes providing services directly to clients and prospective clients</w:t>
      </w:r>
      <w:r w:rsidR="00152E31">
        <w:rPr>
          <w:szCs w:val="24"/>
        </w:rPr>
        <w:t>,</w:t>
      </w:r>
      <w:r w:rsidR="00384551">
        <w:rPr>
          <w:szCs w:val="24"/>
        </w:rPr>
        <w:t xml:space="preserve"> </w:t>
      </w:r>
      <w:r w:rsidR="005F7114">
        <w:rPr>
          <w:szCs w:val="24"/>
        </w:rPr>
        <w:t>providing Spanish interpretation as needed</w:t>
      </w:r>
      <w:r w:rsidR="00152E31">
        <w:rPr>
          <w:szCs w:val="24"/>
        </w:rPr>
        <w:t>, and</w:t>
      </w:r>
      <w:r w:rsidR="0030630A">
        <w:rPr>
          <w:szCs w:val="24"/>
        </w:rPr>
        <w:t xml:space="preserve"> coordinating and</w:t>
      </w:r>
      <w:r w:rsidR="00152E31">
        <w:rPr>
          <w:szCs w:val="24"/>
        </w:rPr>
        <w:t xml:space="preserve"> conducting outreach </w:t>
      </w:r>
      <w:r w:rsidR="0030630A">
        <w:rPr>
          <w:szCs w:val="24"/>
        </w:rPr>
        <w:t xml:space="preserve">activities </w:t>
      </w:r>
      <w:r w:rsidR="00152E31">
        <w:rPr>
          <w:szCs w:val="24"/>
        </w:rPr>
        <w:t>in both English and Spanish</w:t>
      </w:r>
      <w:r w:rsidR="00765271">
        <w:rPr>
          <w:szCs w:val="24"/>
        </w:rPr>
        <w:t xml:space="preserve">. </w:t>
      </w:r>
      <w:r w:rsidR="00384551" w:rsidRPr="009D0857">
        <w:rPr>
          <w:rFonts w:cs="Times New Roman"/>
          <w:szCs w:val="24"/>
        </w:rPr>
        <w:t>All duties are to be carried out</w:t>
      </w:r>
      <w:r w:rsidR="00102B64">
        <w:rPr>
          <w:rFonts w:cs="Times New Roman"/>
          <w:szCs w:val="24"/>
        </w:rPr>
        <w:t xml:space="preserve"> </w:t>
      </w:r>
      <w:r w:rsidR="00384551" w:rsidRPr="009D0857">
        <w:rPr>
          <w:rFonts w:cs="Times New Roman"/>
          <w:szCs w:val="24"/>
        </w:rPr>
        <w:t>in consultation with and at the direction of the</w:t>
      </w:r>
      <w:r w:rsidR="00384551">
        <w:rPr>
          <w:rFonts w:cs="Times New Roman"/>
          <w:szCs w:val="24"/>
        </w:rPr>
        <w:t xml:space="preserve"> </w:t>
      </w:r>
      <w:r w:rsidR="005F7114">
        <w:rPr>
          <w:rFonts w:cs="Times New Roman"/>
          <w:szCs w:val="24"/>
        </w:rPr>
        <w:t>Twin Falls</w:t>
      </w:r>
      <w:r w:rsidR="00384551" w:rsidRPr="009D0857">
        <w:rPr>
          <w:rFonts w:cs="Times New Roman"/>
          <w:szCs w:val="24"/>
        </w:rPr>
        <w:t xml:space="preserve"> </w:t>
      </w:r>
      <w:r w:rsidR="00414673">
        <w:rPr>
          <w:rFonts w:cs="Times New Roman"/>
          <w:szCs w:val="24"/>
        </w:rPr>
        <w:t xml:space="preserve">Office’s </w:t>
      </w:r>
      <w:r w:rsidR="00384551" w:rsidRPr="009D0857">
        <w:rPr>
          <w:rFonts w:cs="Times New Roman"/>
          <w:szCs w:val="24"/>
        </w:rPr>
        <w:t>Managing Attorney.</w:t>
      </w:r>
      <w:r w:rsidR="00EC4CFC">
        <w:rPr>
          <w:rFonts w:cs="Times New Roman"/>
          <w:szCs w:val="24"/>
        </w:rPr>
        <w:t xml:space="preserve"> </w:t>
      </w:r>
    </w:p>
    <w:p w14:paraId="040F295E" w14:textId="77777777" w:rsidR="00384551" w:rsidRDefault="00384551" w:rsidP="00EF1E4A">
      <w:pPr>
        <w:jc w:val="both"/>
        <w:rPr>
          <w:szCs w:val="24"/>
        </w:rPr>
      </w:pPr>
    </w:p>
    <w:p w14:paraId="201B63CF" w14:textId="45B144C1" w:rsidR="008730E6" w:rsidRDefault="00F34612" w:rsidP="008730E6">
      <w:pPr>
        <w:jc w:val="both"/>
        <w:rPr>
          <w:szCs w:val="24"/>
        </w:rPr>
      </w:pPr>
      <w:r>
        <w:rPr>
          <w:szCs w:val="24"/>
        </w:rPr>
        <w:t xml:space="preserve">The </w:t>
      </w:r>
      <w:r w:rsidR="00384551">
        <w:rPr>
          <w:szCs w:val="24"/>
        </w:rPr>
        <w:t>L</w:t>
      </w:r>
      <w:r>
        <w:rPr>
          <w:szCs w:val="24"/>
        </w:rPr>
        <w:t xml:space="preserve">egal </w:t>
      </w:r>
      <w:r w:rsidR="00384551">
        <w:rPr>
          <w:szCs w:val="24"/>
        </w:rPr>
        <w:t>A</w:t>
      </w:r>
      <w:r>
        <w:rPr>
          <w:szCs w:val="24"/>
        </w:rPr>
        <w:t xml:space="preserve">ssistant </w:t>
      </w:r>
      <w:r w:rsidR="00EF1E4A" w:rsidRPr="00881D27">
        <w:rPr>
          <w:szCs w:val="24"/>
        </w:rPr>
        <w:t>will</w:t>
      </w:r>
      <w:r w:rsidR="00EF1E4A">
        <w:rPr>
          <w:szCs w:val="24"/>
        </w:rPr>
        <w:t xml:space="preserve"> be expected to</w:t>
      </w:r>
      <w:r w:rsidR="00EF1E4A" w:rsidRPr="00881D27">
        <w:rPr>
          <w:szCs w:val="24"/>
        </w:rPr>
        <w:t xml:space="preserve"> </w:t>
      </w:r>
      <w:r>
        <w:rPr>
          <w:szCs w:val="24"/>
        </w:rPr>
        <w:t>conduct</w:t>
      </w:r>
      <w:r w:rsidR="009771B8">
        <w:rPr>
          <w:szCs w:val="24"/>
        </w:rPr>
        <w:t xml:space="preserve"> in-person, telephonic, and online</w:t>
      </w:r>
      <w:r>
        <w:rPr>
          <w:szCs w:val="24"/>
        </w:rPr>
        <w:t xml:space="preserve"> intakes of</w:t>
      </w:r>
      <w:r w:rsidR="00EF1E4A" w:rsidRPr="00881D27">
        <w:rPr>
          <w:szCs w:val="24"/>
        </w:rPr>
        <w:t xml:space="preserve"> vulnerable Idahoans with critical needs</w:t>
      </w:r>
      <w:r>
        <w:rPr>
          <w:szCs w:val="24"/>
        </w:rPr>
        <w:t xml:space="preserve"> and perform some legal work for ILAS attorneys such as drafting letters, pleadings, scheduling hearings and meetings for attorneys, among other tasks.</w:t>
      </w:r>
      <w:r w:rsidR="00EF1E4A" w:rsidRPr="00881D27">
        <w:rPr>
          <w:szCs w:val="24"/>
        </w:rPr>
        <w:t xml:space="preserve"> </w:t>
      </w:r>
      <w:r w:rsidR="009D6D84">
        <w:rPr>
          <w:szCs w:val="24"/>
        </w:rPr>
        <w:t xml:space="preserve">The </w:t>
      </w:r>
      <w:r w:rsidR="00EC4CFC">
        <w:rPr>
          <w:szCs w:val="24"/>
        </w:rPr>
        <w:t xml:space="preserve">Legal Assistant </w:t>
      </w:r>
      <w:r w:rsidR="009D6D84">
        <w:rPr>
          <w:szCs w:val="24"/>
        </w:rPr>
        <w:t>will be expected to handle intakes for</w:t>
      </w:r>
      <w:r>
        <w:rPr>
          <w:szCs w:val="24"/>
        </w:rPr>
        <w:t xml:space="preserve"> c</w:t>
      </w:r>
      <w:r w:rsidR="00EF1E4A" w:rsidRPr="00881D27">
        <w:rPr>
          <w:szCs w:val="24"/>
        </w:rPr>
        <w:t>ases across several practice areas</w:t>
      </w:r>
      <w:r>
        <w:rPr>
          <w:szCs w:val="24"/>
        </w:rPr>
        <w:t xml:space="preserve">, including </w:t>
      </w:r>
      <w:r w:rsidR="00EF1E4A" w:rsidRPr="00D371EF">
        <w:rPr>
          <w:szCs w:val="24"/>
        </w:rPr>
        <w:t>elder law</w:t>
      </w:r>
      <w:r w:rsidR="00EF1E4A">
        <w:rPr>
          <w:szCs w:val="24"/>
        </w:rPr>
        <w:t xml:space="preserve">, </w:t>
      </w:r>
      <w:r w:rsidR="00F7595C">
        <w:rPr>
          <w:szCs w:val="24"/>
        </w:rPr>
        <w:t xml:space="preserve">housing law, </w:t>
      </w:r>
      <w:r w:rsidR="00EF1E4A">
        <w:rPr>
          <w:szCs w:val="24"/>
        </w:rPr>
        <w:t xml:space="preserve">and </w:t>
      </w:r>
      <w:r w:rsidR="00EF1E4A" w:rsidRPr="00D371EF">
        <w:rPr>
          <w:szCs w:val="24"/>
        </w:rPr>
        <w:t xml:space="preserve">family law (representing survivors of domestic </w:t>
      </w:r>
      <w:r w:rsidR="00EF1E4A">
        <w:rPr>
          <w:szCs w:val="24"/>
        </w:rPr>
        <w:t xml:space="preserve">or sexual </w:t>
      </w:r>
      <w:r w:rsidR="00EF1E4A" w:rsidRPr="00D371EF">
        <w:rPr>
          <w:szCs w:val="24"/>
        </w:rPr>
        <w:t xml:space="preserve">violence, </w:t>
      </w:r>
      <w:r w:rsidR="00EF1E4A">
        <w:rPr>
          <w:szCs w:val="24"/>
        </w:rPr>
        <w:t>dating violence,</w:t>
      </w:r>
      <w:r w:rsidR="00EF1E4A" w:rsidRPr="00D371EF">
        <w:rPr>
          <w:szCs w:val="24"/>
        </w:rPr>
        <w:t xml:space="preserve"> and stalking).</w:t>
      </w:r>
      <w:r w:rsidR="00EF1E4A">
        <w:rPr>
          <w:szCs w:val="24"/>
        </w:rPr>
        <w:t xml:space="preserve"> </w:t>
      </w:r>
    </w:p>
    <w:p w14:paraId="4323E3AF" w14:textId="77777777" w:rsidR="008730E6" w:rsidRDefault="008730E6" w:rsidP="008730E6">
      <w:pPr>
        <w:jc w:val="both"/>
        <w:rPr>
          <w:szCs w:val="24"/>
        </w:rPr>
      </w:pPr>
    </w:p>
    <w:p w14:paraId="4F724E9E" w14:textId="0EED315F" w:rsidR="009D6D84" w:rsidRPr="008730E6" w:rsidRDefault="00EF1E4A" w:rsidP="008730E6">
      <w:pPr>
        <w:jc w:val="both"/>
        <w:rPr>
          <w:szCs w:val="24"/>
        </w:rPr>
      </w:pPr>
      <w:r w:rsidRPr="008730E6">
        <w:rPr>
          <w:szCs w:val="24"/>
        </w:rPr>
        <w:t xml:space="preserve">The </w:t>
      </w:r>
      <w:r w:rsidR="009D6D84" w:rsidRPr="008730E6">
        <w:rPr>
          <w:szCs w:val="24"/>
        </w:rPr>
        <w:t xml:space="preserve">Legal Assistant’s </w:t>
      </w:r>
      <w:r w:rsidRPr="008730E6">
        <w:rPr>
          <w:szCs w:val="24"/>
        </w:rPr>
        <w:t>duties will include</w:t>
      </w:r>
      <w:r w:rsidR="009D6D84" w:rsidRPr="008730E6">
        <w:rPr>
          <w:szCs w:val="24"/>
        </w:rPr>
        <w:t>,</w:t>
      </w:r>
      <w:r w:rsidRPr="008730E6">
        <w:rPr>
          <w:szCs w:val="24"/>
        </w:rPr>
        <w:t xml:space="preserve"> but </w:t>
      </w:r>
      <w:r w:rsidR="009D6D84" w:rsidRPr="008730E6">
        <w:rPr>
          <w:szCs w:val="24"/>
        </w:rPr>
        <w:t xml:space="preserve">are </w:t>
      </w:r>
      <w:r w:rsidRPr="008730E6">
        <w:rPr>
          <w:szCs w:val="24"/>
        </w:rPr>
        <w:t>not limited to:</w:t>
      </w:r>
      <w:r w:rsidR="009F22A8" w:rsidRPr="008730E6">
        <w:rPr>
          <w:szCs w:val="24"/>
        </w:rPr>
        <w:t xml:space="preserve"> </w:t>
      </w:r>
      <w:r w:rsidR="009D6D84" w:rsidRPr="008730E6">
        <w:rPr>
          <w:szCs w:val="24"/>
        </w:rPr>
        <w:t xml:space="preserve">assisting attorneys with </w:t>
      </w:r>
      <w:r w:rsidRPr="008730E6">
        <w:rPr>
          <w:szCs w:val="24"/>
        </w:rPr>
        <w:t xml:space="preserve">managing cases; calling and </w:t>
      </w:r>
      <w:r w:rsidR="009D6D84" w:rsidRPr="008730E6">
        <w:rPr>
          <w:szCs w:val="24"/>
        </w:rPr>
        <w:t>speaking</w:t>
      </w:r>
      <w:r w:rsidRPr="008730E6">
        <w:rPr>
          <w:szCs w:val="24"/>
        </w:rPr>
        <w:t xml:space="preserve"> with clients; interviewing </w:t>
      </w:r>
      <w:r w:rsidR="009D6D84" w:rsidRPr="008730E6">
        <w:rPr>
          <w:szCs w:val="24"/>
        </w:rPr>
        <w:t>prospective clients for intakes</w:t>
      </w:r>
      <w:r w:rsidRPr="008730E6">
        <w:rPr>
          <w:szCs w:val="24"/>
        </w:rPr>
        <w:t xml:space="preserve">; </w:t>
      </w:r>
      <w:r w:rsidR="009D6D84" w:rsidRPr="008730E6">
        <w:rPr>
          <w:szCs w:val="24"/>
        </w:rPr>
        <w:t xml:space="preserve">assisting </w:t>
      </w:r>
      <w:r w:rsidR="009D6D84" w:rsidRPr="008730E6">
        <w:rPr>
          <w:szCs w:val="24"/>
        </w:rPr>
        <w:lastRenderedPageBreak/>
        <w:t xml:space="preserve">attorneys with </w:t>
      </w:r>
      <w:r w:rsidRPr="008730E6">
        <w:rPr>
          <w:szCs w:val="24"/>
        </w:rPr>
        <w:t>trial preparation;</w:t>
      </w:r>
      <w:r w:rsidR="009D6D84" w:rsidRPr="008730E6">
        <w:rPr>
          <w:szCs w:val="24"/>
        </w:rPr>
        <w:t xml:space="preserve"> </w:t>
      </w:r>
      <w:r w:rsidRPr="008730E6">
        <w:rPr>
          <w:szCs w:val="24"/>
        </w:rPr>
        <w:t xml:space="preserve">drafting </w:t>
      </w:r>
      <w:r w:rsidR="009D6D84" w:rsidRPr="008730E6">
        <w:rPr>
          <w:szCs w:val="24"/>
        </w:rPr>
        <w:t xml:space="preserve">letters, </w:t>
      </w:r>
      <w:r w:rsidRPr="008730E6">
        <w:rPr>
          <w:rStyle w:val="oarc-word"/>
          <w:szCs w:val="24"/>
        </w:rPr>
        <w:t>pleadings</w:t>
      </w:r>
      <w:r w:rsidR="009D6D84" w:rsidRPr="008730E6">
        <w:rPr>
          <w:rStyle w:val="oarc-word"/>
          <w:szCs w:val="24"/>
        </w:rPr>
        <w:t>, or other documents as assigned by staff attorneys</w:t>
      </w:r>
      <w:r w:rsidR="00F00A09" w:rsidRPr="008730E6">
        <w:rPr>
          <w:szCs w:val="24"/>
        </w:rPr>
        <w:t xml:space="preserve">; </w:t>
      </w:r>
      <w:r w:rsidR="005F7114">
        <w:rPr>
          <w:szCs w:val="24"/>
        </w:rPr>
        <w:t xml:space="preserve">conducting outreach in the communities we serve; </w:t>
      </w:r>
      <w:r w:rsidR="00F00A09" w:rsidRPr="008730E6">
        <w:rPr>
          <w:szCs w:val="24"/>
        </w:rPr>
        <w:t>assisting with grant reporting if assigned</w:t>
      </w:r>
      <w:r w:rsidR="00376F41" w:rsidRPr="008730E6">
        <w:rPr>
          <w:szCs w:val="24"/>
        </w:rPr>
        <w:t xml:space="preserve"> any tasks</w:t>
      </w:r>
      <w:r w:rsidR="00F00A09" w:rsidRPr="008730E6">
        <w:rPr>
          <w:szCs w:val="24"/>
        </w:rPr>
        <w:t xml:space="preserve"> by the Managing Attorney</w:t>
      </w:r>
      <w:r w:rsidR="0030630A">
        <w:rPr>
          <w:szCs w:val="24"/>
        </w:rPr>
        <w:t xml:space="preserve">; </w:t>
      </w:r>
      <w:r w:rsidR="0030630A" w:rsidRPr="001E6152">
        <w:t>building and maintaining relationships with</w:t>
      </w:r>
      <w:r w:rsidR="0030630A">
        <w:t xml:space="preserve"> </w:t>
      </w:r>
      <w:r w:rsidR="0030630A" w:rsidRPr="001E6152">
        <w:t>community partners</w:t>
      </w:r>
      <w:r w:rsidR="0030630A">
        <w:t>;</w:t>
      </w:r>
      <w:r w:rsidR="0030630A" w:rsidRPr="001E6152">
        <w:t xml:space="preserve"> scheduling</w:t>
      </w:r>
      <w:r w:rsidR="0030630A">
        <w:t xml:space="preserve">, </w:t>
      </w:r>
      <w:r w:rsidR="0030630A" w:rsidRPr="001E6152">
        <w:t>marketing</w:t>
      </w:r>
      <w:r w:rsidR="0030630A">
        <w:t>, and conducting</w:t>
      </w:r>
      <w:r w:rsidR="0030630A" w:rsidRPr="001E6152">
        <w:t xml:space="preserve"> educational presentations</w:t>
      </w:r>
      <w:r w:rsidR="0030630A">
        <w:t>; creating</w:t>
      </w:r>
      <w:r w:rsidR="0030630A" w:rsidRPr="001E6152">
        <w:t xml:space="preserve"> outreach and education</w:t>
      </w:r>
      <w:r w:rsidR="0030630A">
        <w:t>al</w:t>
      </w:r>
      <w:r w:rsidR="0030630A" w:rsidRPr="001E6152">
        <w:t xml:space="preserve"> materials in multiple media formats</w:t>
      </w:r>
      <w:r w:rsidR="0030630A">
        <w:t xml:space="preserve">; and </w:t>
      </w:r>
      <w:r w:rsidR="0030630A" w:rsidRPr="001E6152">
        <w:t>disseminating educational materials in person and through social media</w:t>
      </w:r>
      <w:r w:rsidR="0030630A">
        <w:rPr>
          <w:szCs w:val="24"/>
        </w:rPr>
        <w:t xml:space="preserve"> This position includes travel in the Twin Falls area for outreach activities. </w:t>
      </w:r>
    </w:p>
    <w:p w14:paraId="6F3EDDD6" w14:textId="77777777" w:rsidR="00EF1E4A" w:rsidRDefault="00EF1E4A" w:rsidP="00EF1E4A">
      <w:pPr>
        <w:rPr>
          <w:szCs w:val="24"/>
        </w:rPr>
      </w:pPr>
    </w:p>
    <w:p w14:paraId="27872287" w14:textId="76C1919B" w:rsidR="0030630A" w:rsidRDefault="00EF1E4A" w:rsidP="0030630A">
      <w:pPr>
        <w:jc w:val="both"/>
        <w:rPr>
          <w:rFonts w:cs="Times New Roman"/>
          <w:szCs w:val="24"/>
          <w:shd w:val="clear" w:color="auto" w:fill="FFFFFF"/>
        </w:rPr>
      </w:pPr>
      <w:r w:rsidRPr="00883EC6">
        <w:rPr>
          <w:b/>
          <w:szCs w:val="24"/>
          <w:u w:val="single"/>
        </w:rPr>
        <w:t>Qualifications</w:t>
      </w:r>
      <w:r w:rsidRPr="00957337">
        <w:rPr>
          <w:rFonts w:cs="Times New Roman"/>
          <w:szCs w:val="24"/>
        </w:rPr>
        <w:t xml:space="preserve">: </w:t>
      </w:r>
      <w:r w:rsidR="005F7114">
        <w:rPr>
          <w:rFonts w:cs="Times New Roman"/>
          <w:szCs w:val="24"/>
        </w:rPr>
        <w:t xml:space="preserve">This position requires fluency in Spanish. </w:t>
      </w:r>
      <w:r w:rsidR="0030630A" w:rsidRPr="00C65F1C">
        <w:rPr>
          <w:rFonts w:cs="Times New Roman"/>
          <w:szCs w:val="24"/>
          <w:shd w:val="clear" w:color="auto" w:fill="FFFFFF"/>
        </w:rPr>
        <w:t>The applicant must possess a high school diploma, GED, or equivalent</w:t>
      </w:r>
      <w:r w:rsidR="0030630A">
        <w:rPr>
          <w:rFonts w:cs="Times New Roman"/>
          <w:szCs w:val="24"/>
          <w:shd w:val="clear" w:color="auto" w:fill="FFFFFF"/>
        </w:rPr>
        <w:t xml:space="preserve">. </w:t>
      </w:r>
      <w:r w:rsidR="0030630A" w:rsidRPr="00C65F1C">
        <w:rPr>
          <w:rFonts w:cs="Times New Roman"/>
          <w:szCs w:val="24"/>
          <w:shd w:val="clear" w:color="auto" w:fill="FFFFFF"/>
        </w:rPr>
        <w:t>The applicant must have a valid driver’s license and access to an operational and insured vehicle that they are willing to use in the performance of their duties for this position. The applicant must be able to pass a background and driver’s record check.</w:t>
      </w:r>
      <w:r w:rsidR="0030630A">
        <w:rPr>
          <w:rFonts w:cs="Times New Roman"/>
          <w:szCs w:val="24"/>
          <w:shd w:val="clear" w:color="auto" w:fill="FFFFFF"/>
        </w:rPr>
        <w:t xml:space="preserve"> </w:t>
      </w:r>
      <w:r w:rsidR="0030630A" w:rsidRPr="00C65F1C">
        <w:rPr>
          <w:rFonts w:cs="Times New Roman"/>
          <w:szCs w:val="24"/>
          <w:shd w:val="clear" w:color="auto" w:fill="FFFFFF"/>
        </w:rPr>
        <w:t>The applicant must be able to perform light physical work, including the ability to stand or walk for up to two (2) hours at a time and to lift up to twenty (20) pounds occasionally.</w:t>
      </w:r>
      <w:r w:rsidR="0030630A" w:rsidRPr="0030630A">
        <w:rPr>
          <w:szCs w:val="24"/>
        </w:rPr>
        <w:t xml:space="preserve"> </w:t>
      </w:r>
      <w:r w:rsidR="0030630A" w:rsidRPr="00B53A71">
        <w:rPr>
          <w:szCs w:val="24"/>
        </w:rPr>
        <w:t xml:space="preserve">The </w:t>
      </w:r>
      <w:r w:rsidR="0030630A">
        <w:rPr>
          <w:szCs w:val="24"/>
        </w:rPr>
        <w:t xml:space="preserve">applicant </w:t>
      </w:r>
      <w:r w:rsidR="0030630A" w:rsidRPr="00B53A71">
        <w:rPr>
          <w:szCs w:val="24"/>
        </w:rPr>
        <w:t>must have an interest in poverty law and a passion for serving vulnerable and at-risk populations.</w:t>
      </w:r>
      <w:r w:rsidR="0030630A" w:rsidRPr="00D17E8B">
        <w:rPr>
          <w:szCs w:val="24"/>
        </w:rPr>
        <w:t xml:space="preserve"> </w:t>
      </w:r>
      <w:r w:rsidR="0030630A" w:rsidRPr="00B53A71">
        <w:rPr>
          <w:szCs w:val="24"/>
        </w:rPr>
        <w:t xml:space="preserve">Extra consideration </w:t>
      </w:r>
      <w:r w:rsidR="0030630A">
        <w:rPr>
          <w:szCs w:val="24"/>
        </w:rPr>
        <w:t xml:space="preserve">may be </w:t>
      </w:r>
      <w:r w:rsidR="0030630A" w:rsidRPr="00B53A71">
        <w:rPr>
          <w:szCs w:val="24"/>
        </w:rPr>
        <w:t>given to applicants with a history of public service.</w:t>
      </w:r>
    </w:p>
    <w:p w14:paraId="74DB00E7" w14:textId="77777777" w:rsidR="0030630A" w:rsidRDefault="0030630A" w:rsidP="0030630A">
      <w:pPr>
        <w:jc w:val="both"/>
        <w:rPr>
          <w:szCs w:val="24"/>
        </w:rPr>
      </w:pPr>
    </w:p>
    <w:p w14:paraId="59D13DCC" w14:textId="42E6064E" w:rsidR="00EF1E4A" w:rsidRPr="00883EC6" w:rsidRDefault="0030630A" w:rsidP="00EF1E4A">
      <w:pPr>
        <w:jc w:val="both"/>
        <w:rPr>
          <w:szCs w:val="24"/>
        </w:rPr>
      </w:pPr>
      <w:r>
        <w:rPr>
          <w:rFonts w:cs="Times New Roman"/>
          <w:szCs w:val="24"/>
        </w:rPr>
        <w:t>T</w:t>
      </w:r>
      <w:r w:rsidR="00957337" w:rsidRPr="00957337">
        <w:rPr>
          <w:rFonts w:cs="Times New Roman"/>
          <w:szCs w:val="24"/>
        </w:rPr>
        <w:t>he ideal applicant will be</w:t>
      </w:r>
      <w:r w:rsidR="006F4F3A">
        <w:rPr>
          <w:rFonts w:cs="Times New Roman"/>
          <w:szCs w:val="24"/>
        </w:rPr>
        <w:t>:</w:t>
      </w:r>
      <w:r w:rsidR="00957337" w:rsidRPr="00957337">
        <w:rPr>
          <w:rFonts w:cs="Times New Roman"/>
          <w:szCs w:val="24"/>
        </w:rPr>
        <w:t xml:space="preserve"> proficient in Microsoft Office (primarily Word and Excel), Adobe Pro, and Google applications</w:t>
      </w:r>
      <w:r w:rsidR="006F4F3A">
        <w:rPr>
          <w:rFonts w:cs="Times New Roman"/>
          <w:szCs w:val="24"/>
        </w:rPr>
        <w:t>;</w:t>
      </w:r>
      <w:r w:rsidR="00957337" w:rsidRPr="00957337">
        <w:rPr>
          <w:rFonts w:cs="Times New Roman"/>
          <w:szCs w:val="24"/>
        </w:rPr>
        <w:t xml:space="preserve"> have </w:t>
      </w:r>
      <w:r w:rsidR="005F7114">
        <w:rPr>
          <w:rFonts w:cs="Times New Roman"/>
          <w:szCs w:val="24"/>
        </w:rPr>
        <w:t>very good writing skills</w:t>
      </w:r>
      <w:r w:rsidR="00957337" w:rsidRPr="00957337">
        <w:rPr>
          <w:rFonts w:cs="Times New Roman"/>
          <w:szCs w:val="24"/>
        </w:rPr>
        <w:t>; have a high attention to detail; and exhibit strong interpersonal skills.</w:t>
      </w:r>
      <w:r w:rsidR="00957337">
        <w:rPr>
          <w:rFonts w:cs="Times New Roman"/>
          <w:szCs w:val="24"/>
        </w:rPr>
        <w:t xml:space="preserve"> </w:t>
      </w:r>
      <w:r w:rsidR="00177301">
        <w:rPr>
          <w:szCs w:val="24"/>
        </w:rPr>
        <w:t xml:space="preserve">The applicant must have excellent communication skills and be able to conduct themselves in a professional manner. </w:t>
      </w:r>
      <w:r w:rsidR="009D6D84" w:rsidRPr="00957337">
        <w:rPr>
          <w:rFonts w:cs="Times New Roman"/>
          <w:szCs w:val="24"/>
        </w:rPr>
        <w:t>Applicants</w:t>
      </w:r>
      <w:r w:rsidR="009D6D84">
        <w:rPr>
          <w:szCs w:val="24"/>
        </w:rPr>
        <w:t xml:space="preserve"> with previous legal assistant, law firm, or office experience are preferred. </w:t>
      </w:r>
    </w:p>
    <w:p w14:paraId="4B3C9A0B" w14:textId="77777777" w:rsidR="00EF1E4A" w:rsidRPr="00B53A71" w:rsidRDefault="00EF1E4A" w:rsidP="00EF1E4A">
      <w:pPr>
        <w:rPr>
          <w:szCs w:val="24"/>
        </w:rPr>
      </w:pPr>
    </w:p>
    <w:p w14:paraId="6EEE7727" w14:textId="22AB4796" w:rsidR="00EF1E4A" w:rsidRDefault="00EF1E4A" w:rsidP="00EF1E4A">
      <w:pPr>
        <w:jc w:val="both"/>
        <w:rPr>
          <w:szCs w:val="24"/>
        </w:rPr>
      </w:pPr>
      <w:r w:rsidRPr="00694758">
        <w:rPr>
          <w:b/>
          <w:szCs w:val="24"/>
          <w:u w:val="single"/>
        </w:rPr>
        <w:t>Benefits</w:t>
      </w:r>
      <w:r>
        <w:rPr>
          <w:szCs w:val="24"/>
        </w:rPr>
        <w:t xml:space="preserve">: </w:t>
      </w:r>
      <w:bookmarkStart w:id="1" w:name="_Hlk89338658"/>
      <w:r w:rsidRPr="00B53A71">
        <w:rPr>
          <w:szCs w:val="24"/>
        </w:rPr>
        <w:t xml:space="preserve">This is a full-time position of 37.5 hours per week. </w:t>
      </w:r>
      <w:r w:rsidR="007F23FD">
        <w:rPr>
          <w:szCs w:val="24"/>
        </w:rPr>
        <w:t>L</w:t>
      </w:r>
      <w:r w:rsidR="004411FE">
        <w:rPr>
          <w:szCs w:val="24"/>
        </w:rPr>
        <w:t>egal assistant</w:t>
      </w:r>
      <w:r w:rsidR="007F23FD">
        <w:rPr>
          <w:szCs w:val="24"/>
        </w:rPr>
        <w:t xml:space="preserve"> may</w:t>
      </w:r>
      <w:r>
        <w:rPr>
          <w:szCs w:val="24"/>
        </w:rPr>
        <w:t xml:space="preserve"> be eligible to </w:t>
      </w:r>
      <w:r w:rsidRPr="00B53A71">
        <w:rPr>
          <w:szCs w:val="24"/>
        </w:rPr>
        <w:t>participate in a</w:t>
      </w:r>
      <w:r>
        <w:rPr>
          <w:szCs w:val="24"/>
        </w:rPr>
        <w:t xml:space="preserve"> limited </w:t>
      </w:r>
      <w:r w:rsidRPr="00B53A71">
        <w:rPr>
          <w:szCs w:val="24"/>
        </w:rPr>
        <w:t>telecommuting program after t</w:t>
      </w:r>
      <w:r w:rsidR="005F7114">
        <w:rPr>
          <w:szCs w:val="24"/>
        </w:rPr>
        <w:t>wo</w:t>
      </w:r>
      <w:r w:rsidRPr="00B53A71">
        <w:rPr>
          <w:szCs w:val="24"/>
        </w:rPr>
        <w:t xml:space="preserve"> </w:t>
      </w:r>
      <w:r w:rsidR="00276B13">
        <w:rPr>
          <w:szCs w:val="24"/>
        </w:rPr>
        <w:t>(</w:t>
      </w:r>
      <w:r w:rsidR="005F7114">
        <w:rPr>
          <w:szCs w:val="24"/>
        </w:rPr>
        <w:t>2</w:t>
      </w:r>
      <w:r w:rsidR="00276B13">
        <w:rPr>
          <w:szCs w:val="24"/>
        </w:rPr>
        <w:t xml:space="preserve">) </w:t>
      </w:r>
      <w:r w:rsidRPr="00B53A71">
        <w:rPr>
          <w:szCs w:val="24"/>
        </w:rPr>
        <w:t>months</w:t>
      </w:r>
      <w:r>
        <w:rPr>
          <w:szCs w:val="24"/>
        </w:rPr>
        <w:t xml:space="preserve"> of working</w:t>
      </w:r>
      <w:r w:rsidRPr="00B53A71">
        <w:rPr>
          <w:szCs w:val="24"/>
        </w:rPr>
        <w:t xml:space="preserve"> at ILAS.</w:t>
      </w:r>
      <w:r>
        <w:rPr>
          <w:szCs w:val="24"/>
        </w:rPr>
        <w:t xml:space="preserve"> </w:t>
      </w:r>
      <w:r w:rsidRPr="00B53A71">
        <w:rPr>
          <w:szCs w:val="24"/>
        </w:rPr>
        <w:t>ILAS provides excellent opportunities for meaningful work and the professional growth of its employees.</w:t>
      </w:r>
      <w:r>
        <w:rPr>
          <w:szCs w:val="24"/>
        </w:rPr>
        <w:t xml:space="preserve"> ILAS provides robust benefits, including</w:t>
      </w:r>
      <w:r w:rsidRPr="00B53A71">
        <w:rPr>
          <w:szCs w:val="24"/>
        </w:rPr>
        <w:t xml:space="preserve"> life, health, dental, and disability insurance. Staff may qualify for </w:t>
      </w:r>
      <w:r>
        <w:rPr>
          <w:szCs w:val="24"/>
        </w:rPr>
        <w:t xml:space="preserve">a </w:t>
      </w:r>
      <w:r w:rsidRPr="00B53A71">
        <w:rPr>
          <w:szCs w:val="24"/>
        </w:rPr>
        <w:t>Legal Services Corporation loan repayment program and federal loan forgiveness programs. ILAS offers generous leave benefits and a retirement plan. Relocation assistance is available.</w:t>
      </w:r>
      <w:r>
        <w:rPr>
          <w:szCs w:val="24"/>
        </w:rPr>
        <w:t xml:space="preserve"> The </w:t>
      </w:r>
      <w:r w:rsidRPr="00B53A71">
        <w:rPr>
          <w:szCs w:val="24"/>
        </w:rPr>
        <w:t xml:space="preserve">salary </w:t>
      </w:r>
      <w:r>
        <w:rPr>
          <w:szCs w:val="24"/>
        </w:rPr>
        <w:t xml:space="preserve">range for this </w:t>
      </w:r>
      <w:r w:rsidRPr="00A33732">
        <w:rPr>
          <w:rFonts w:cs="Times New Roman"/>
          <w:szCs w:val="24"/>
        </w:rPr>
        <w:t xml:space="preserve">position is </w:t>
      </w:r>
      <w:r w:rsidR="00A33732" w:rsidRPr="00A33732">
        <w:rPr>
          <w:rFonts w:cs="Times New Roman"/>
          <w:color w:val="222222"/>
          <w:szCs w:val="24"/>
          <w:shd w:val="clear" w:color="auto" w:fill="FFFFFF"/>
        </w:rPr>
        <w:t>$</w:t>
      </w:r>
      <w:r w:rsidR="005F7114">
        <w:rPr>
          <w:rFonts w:cs="Times New Roman"/>
          <w:color w:val="222222"/>
          <w:szCs w:val="24"/>
          <w:shd w:val="clear" w:color="auto" w:fill="FFFFFF"/>
        </w:rPr>
        <w:t>37,475</w:t>
      </w:r>
      <w:r w:rsidR="00C94A03">
        <w:rPr>
          <w:rFonts w:cs="Times New Roman"/>
          <w:color w:val="222222"/>
          <w:szCs w:val="24"/>
          <w:shd w:val="clear" w:color="auto" w:fill="FFFFFF"/>
        </w:rPr>
        <w:t xml:space="preserve"> -</w:t>
      </w:r>
      <w:r w:rsidR="005F7114">
        <w:rPr>
          <w:rFonts w:cs="Times New Roman"/>
          <w:color w:val="222222"/>
          <w:szCs w:val="24"/>
          <w:shd w:val="clear" w:color="auto" w:fill="FFFFFF"/>
        </w:rPr>
        <w:t xml:space="preserve"> </w:t>
      </w:r>
      <w:r w:rsidR="00C94A03">
        <w:rPr>
          <w:rFonts w:cs="Times New Roman"/>
          <w:color w:val="222222"/>
          <w:szCs w:val="24"/>
          <w:shd w:val="clear" w:color="auto" w:fill="FFFFFF"/>
        </w:rPr>
        <w:t>$</w:t>
      </w:r>
      <w:r w:rsidR="005F7114">
        <w:rPr>
          <w:rFonts w:cs="Times New Roman"/>
          <w:color w:val="222222"/>
          <w:szCs w:val="24"/>
          <w:shd w:val="clear" w:color="auto" w:fill="FFFFFF"/>
        </w:rPr>
        <w:t>47,775</w:t>
      </w:r>
      <w:r w:rsidR="00A33732" w:rsidRPr="00A33732">
        <w:rPr>
          <w:rFonts w:cs="Times New Roman"/>
          <w:color w:val="222222"/>
          <w:szCs w:val="24"/>
          <w:shd w:val="clear" w:color="auto" w:fill="FFFFFF"/>
        </w:rPr>
        <w:t xml:space="preserve"> </w:t>
      </w:r>
      <w:r w:rsidRPr="00A33732">
        <w:rPr>
          <w:rFonts w:cs="Times New Roman"/>
          <w:szCs w:val="24"/>
        </w:rPr>
        <w:t>DOE.</w:t>
      </w:r>
      <w:r>
        <w:rPr>
          <w:szCs w:val="24"/>
        </w:rPr>
        <w:t xml:space="preserve"> </w:t>
      </w:r>
    </w:p>
    <w:p w14:paraId="4D5E073B" w14:textId="77777777" w:rsidR="00EF1E4A" w:rsidRPr="00694758" w:rsidRDefault="00EF1E4A" w:rsidP="00EF1E4A">
      <w:pPr>
        <w:ind w:left="720" w:firstLine="720"/>
        <w:rPr>
          <w:szCs w:val="24"/>
        </w:rPr>
      </w:pPr>
      <w:r w:rsidRPr="00694758">
        <w:rPr>
          <w:szCs w:val="24"/>
        </w:rPr>
        <w:t xml:space="preserve"> </w:t>
      </w:r>
      <w:bookmarkEnd w:id="1"/>
    </w:p>
    <w:p w14:paraId="2B484A36" w14:textId="43939A60" w:rsidR="00EF1E4A" w:rsidRPr="00694758" w:rsidRDefault="00EF1E4A" w:rsidP="00EF1E4A">
      <w:pPr>
        <w:rPr>
          <w:color w:val="222222"/>
          <w:szCs w:val="24"/>
          <w:shd w:val="clear" w:color="auto" w:fill="FFFFFF"/>
        </w:rPr>
      </w:pPr>
      <w:r w:rsidRPr="00694758">
        <w:rPr>
          <w:b/>
          <w:szCs w:val="24"/>
          <w:u w:val="single"/>
        </w:rPr>
        <w:t>How to Apply</w:t>
      </w:r>
      <w:r w:rsidRPr="00694758">
        <w:rPr>
          <w:szCs w:val="24"/>
        </w:rPr>
        <w:t>: Email your cover letter, resume</w:t>
      </w:r>
      <w:r>
        <w:rPr>
          <w:szCs w:val="24"/>
        </w:rPr>
        <w:t>,</w:t>
      </w:r>
      <w:r w:rsidRPr="00694758">
        <w:rPr>
          <w:szCs w:val="24"/>
        </w:rPr>
        <w:t xml:space="preserve"> and list of three </w:t>
      </w:r>
      <w:r w:rsidR="004162DA">
        <w:rPr>
          <w:szCs w:val="24"/>
        </w:rPr>
        <w:t xml:space="preserve">(3) </w:t>
      </w:r>
      <w:r>
        <w:rPr>
          <w:szCs w:val="24"/>
        </w:rPr>
        <w:t xml:space="preserve">professional </w:t>
      </w:r>
      <w:r w:rsidRPr="00694758">
        <w:rPr>
          <w:szCs w:val="24"/>
        </w:rPr>
        <w:t>references to</w:t>
      </w:r>
      <w:r w:rsidR="00152E31">
        <w:rPr>
          <w:szCs w:val="24"/>
        </w:rPr>
        <w:t xml:space="preserve"> </w:t>
      </w:r>
      <w:proofErr w:type="spellStart"/>
      <w:r w:rsidR="00152E31">
        <w:rPr>
          <w:szCs w:val="24"/>
        </w:rPr>
        <w:t>Katey</w:t>
      </w:r>
      <w:proofErr w:type="spellEnd"/>
      <w:r w:rsidR="00152E31">
        <w:rPr>
          <w:szCs w:val="24"/>
        </w:rPr>
        <w:t xml:space="preserve"> Arnold, Managing Attorney</w:t>
      </w:r>
      <w:r w:rsidR="009771B8">
        <w:rPr>
          <w:szCs w:val="24"/>
        </w:rPr>
        <w:t>,</w:t>
      </w:r>
      <w:r w:rsidRPr="00694758">
        <w:rPr>
          <w:szCs w:val="24"/>
        </w:rPr>
        <w:t xml:space="preserve"> at</w:t>
      </w:r>
      <w:r w:rsidR="00152E31">
        <w:rPr>
          <w:szCs w:val="24"/>
        </w:rPr>
        <w:t xml:space="preserve"> </w:t>
      </w:r>
      <w:hyperlink r:id="rId7" w:history="1">
        <w:r w:rsidR="00152E31" w:rsidRPr="005E4C81">
          <w:rPr>
            <w:rStyle w:val="Hyperlink"/>
            <w:szCs w:val="24"/>
          </w:rPr>
          <w:t>kateyarnold@idaholegalaid.org</w:t>
        </w:r>
      </w:hyperlink>
      <w:r w:rsidR="00152E31">
        <w:rPr>
          <w:szCs w:val="24"/>
        </w:rPr>
        <w:t>.</w:t>
      </w:r>
      <w:r w:rsidRPr="00694758">
        <w:rPr>
          <w:szCs w:val="24"/>
        </w:rPr>
        <w:t xml:space="preserve"> You can also email</w:t>
      </w:r>
      <w:r>
        <w:rPr>
          <w:szCs w:val="24"/>
        </w:rPr>
        <w:t xml:space="preserve"> </w:t>
      </w:r>
      <w:r w:rsidRPr="00694758">
        <w:rPr>
          <w:szCs w:val="24"/>
        </w:rPr>
        <w:t xml:space="preserve">Ms. </w:t>
      </w:r>
      <w:r w:rsidR="004D6770">
        <w:rPr>
          <w:szCs w:val="24"/>
        </w:rPr>
        <w:t>A</w:t>
      </w:r>
      <w:r w:rsidR="00152E31">
        <w:rPr>
          <w:szCs w:val="24"/>
        </w:rPr>
        <w:t>rnold</w:t>
      </w:r>
      <w:r>
        <w:rPr>
          <w:szCs w:val="24"/>
        </w:rPr>
        <w:t xml:space="preserve"> </w:t>
      </w:r>
      <w:r w:rsidRPr="00694758">
        <w:rPr>
          <w:color w:val="222222"/>
          <w:szCs w:val="24"/>
          <w:shd w:val="clear" w:color="auto" w:fill="FFFFFF"/>
        </w:rPr>
        <w:t>to request application or interview accommodations. </w:t>
      </w:r>
      <w:r w:rsidRPr="00694758">
        <w:rPr>
          <w:szCs w:val="24"/>
        </w:rPr>
        <w:t>This position will be open until filled.</w:t>
      </w:r>
    </w:p>
    <w:p w14:paraId="0F53C30D" w14:textId="77777777" w:rsidR="00EF1E4A" w:rsidRPr="00694758" w:rsidRDefault="00EF1E4A" w:rsidP="00EF1E4A">
      <w:pPr>
        <w:pStyle w:val="CM5"/>
        <w:spacing w:line="300" w:lineRule="atLeast"/>
        <w:jc w:val="both"/>
      </w:pPr>
    </w:p>
    <w:p w14:paraId="535FC67B" w14:textId="109624E7" w:rsidR="00EF1E4A" w:rsidRPr="00152E31" w:rsidRDefault="00EF1E4A" w:rsidP="00152E31">
      <w:pPr>
        <w:pStyle w:val="CM5"/>
        <w:spacing w:line="300" w:lineRule="atLeast"/>
        <w:jc w:val="both"/>
        <w:rPr>
          <w:i/>
        </w:rPr>
      </w:pPr>
      <w:r w:rsidRPr="00D26CB2">
        <w:rPr>
          <w:i/>
        </w:rPr>
        <w:lastRenderedPageBreak/>
        <w:t>Job offers are contingent upon a criminal background check. ILAS is a drug-free, alcohol-free workplace. ILAS is an equal opportunity employer. Qualified applicants are considered regardless of race, color, national origin, religion, age, marital status, sex, or disability.</w:t>
      </w:r>
      <w:r>
        <w:fldChar w:fldCharType="begin"/>
      </w:r>
      <w:r>
        <w:instrText xml:space="preserve"> ADDRESSBLOCK   \* MERGEFORMAT </w:instrText>
      </w:r>
      <w:r>
        <w:fldChar w:fldCharType="end"/>
      </w:r>
    </w:p>
    <w:p w14:paraId="1C4E47AF" w14:textId="77777777" w:rsidR="00EF1E4A" w:rsidRPr="00513C57" w:rsidRDefault="00EF1E4A" w:rsidP="00EF1E4A">
      <w:pPr>
        <w:rPr>
          <w:rFonts w:cs="Times New Roman"/>
        </w:rPr>
      </w:pPr>
      <w:r w:rsidRPr="00513C57">
        <w:rPr>
          <w:rFonts w:cs="Times New Roman"/>
        </w:rPr>
        <w:fldChar w:fldCharType="begin"/>
      </w:r>
      <w:r w:rsidRPr="00513C57">
        <w:rPr>
          <w:rFonts w:cs="Times New Roman"/>
        </w:rPr>
        <w:instrText xml:space="preserve"> ADDRESSBLOCK   \* MERGEFORMAT </w:instrText>
      </w:r>
      <w:r w:rsidRPr="00513C57">
        <w:rPr>
          <w:rFonts w:cs="Times New Roman"/>
        </w:rPr>
        <w:fldChar w:fldCharType="end"/>
      </w:r>
    </w:p>
    <w:p w14:paraId="0220C6BD" w14:textId="77777777" w:rsidR="00615D47" w:rsidRDefault="00615D47" w:rsidP="00615D47">
      <w:pPr>
        <w:jc w:val="both"/>
        <w:rPr>
          <w:szCs w:val="24"/>
        </w:rPr>
      </w:pPr>
    </w:p>
    <w:p w14:paraId="3E75030C" w14:textId="77777777" w:rsidR="009C2586" w:rsidRPr="00092B9F" w:rsidRDefault="009C2586" w:rsidP="00F73A3A"/>
    <w:sectPr w:rsidR="009C2586" w:rsidRPr="00092B9F" w:rsidSect="00092B9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744"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E1241" w14:textId="77777777" w:rsidR="007C4F20" w:rsidRDefault="007C4F20" w:rsidP="009C2586">
      <w:r>
        <w:separator/>
      </w:r>
    </w:p>
  </w:endnote>
  <w:endnote w:type="continuationSeparator" w:id="0">
    <w:p w14:paraId="108B7DCF" w14:textId="77777777" w:rsidR="007C4F20" w:rsidRDefault="007C4F20" w:rsidP="009C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23D4" w14:textId="77777777" w:rsidR="00E04EEF" w:rsidRDefault="00E04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B5F3" w14:textId="77777777" w:rsidR="00E04EEF" w:rsidRDefault="00E04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7692" w14:textId="77777777" w:rsidR="00E04EEF" w:rsidRDefault="00E04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BB97B" w14:textId="77777777" w:rsidR="007C4F20" w:rsidRDefault="007C4F20" w:rsidP="009C2586">
      <w:r>
        <w:separator/>
      </w:r>
    </w:p>
  </w:footnote>
  <w:footnote w:type="continuationSeparator" w:id="0">
    <w:p w14:paraId="21926D6A" w14:textId="77777777" w:rsidR="007C4F20" w:rsidRDefault="007C4F20" w:rsidP="009C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DD96" w14:textId="77777777" w:rsidR="00E04EEF" w:rsidRDefault="00E0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4AB4" w14:textId="77777777" w:rsidR="009C2586" w:rsidRDefault="00E04EEF" w:rsidP="005627BF">
    <w:pPr>
      <w:pStyle w:val="Header"/>
      <w:tabs>
        <w:tab w:val="clear" w:pos="4680"/>
        <w:tab w:val="clear" w:pos="9360"/>
        <w:tab w:val="left" w:pos="460"/>
      </w:tabs>
    </w:pPr>
    <w:r>
      <w:rPr>
        <w:noProof/>
      </w:rPr>
      <w:drawing>
        <wp:anchor distT="0" distB="0" distL="114300" distR="114300" simplePos="0" relativeHeight="251658240" behindDoc="1" locked="0" layoutInCell="1" allowOverlap="1" wp14:anchorId="3500FABE" wp14:editId="01A02BAF">
          <wp:simplePos x="0" y="0"/>
          <wp:positionH relativeFrom="column">
            <wp:posOffset>-694690</wp:posOffset>
          </wp:positionH>
          <wp:positionV relativeFrom="page">
            <wp:posOffset>283845</wp:posOffset>
          </wp:positionV>
          <wp:extent cx="7333488" cy="9491472"/>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min.png"/>
                  <pic:cNvPicPr/>
                </pic:nvPicPr>
                <pic:blipFill>
                  <a:blip r:embed="rId1">
                    <a:extLst>
                      <a:ext uri="{28A0092B-C50C-407E-A947-70E740481C1C}">
                        <a14:useLocalDpi xmlns:a14="http://schemas.microsoft.com/office/drawing/2010/main" val="0"/>
                      </a:ext>
                    </a:extLst>
                  </a:blip>
                  <a:stretch>
                    <a:fillRect/>
                  </a:stretch>
                </pic:blipFill>
                <pic:spPr>
                  <a:xfrm>
                    <a:off x="0" y="0"/>
                    <a:ext cx="7333488" cy="949147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151A" w14:textId="77777777" w:rsidR="00E04EEF" w:rsidRDefault="00E0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C5805"/>
    <w:multiLevelType w:val="hybridMultilevel"/>
    <w:tmpl w:val="725E24B4"/>
    <w:lvl w:ilvl="0" w:tplc="E2BE2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86"/>
    <w:rsid w:val="000026F1"/>
    <w:rsid w:val="00082F5C"/>
    <w:rsid w:val="00092B9F"/>
    <w:rsid w:val="000D7FC6"/>
    <w:rsid w:val="00102B64"/>
    <w:rsid w:val="001216E8"/>
    <w:rsid w:val="001252AB"/>
    <w:rsid w:val="00137DFE"/>
    <w:rsid w:val="00152E31"/>
    <w:rsid w:val="00154C78"/>
    <w:rsid w:val="00167642"/>
    <w:rsid w:val="00177301"/>
    <w:rsid w:val="0018320D"/>
    <w:rsid w:val="001A4197"/>
    <w:rsid w:val="001F50CB"/>
    <w:rsid w:val="00213898"/>
    <w:rsid w:val="002304A4"/>
    <w:rsid w:val="00276B13"/>
    <w:rsid w:val="0030630A"/>
    <w:rsid w:val="00323ED7"/>
    <w:rsid w:val="00341B3C"/>
    <w:rsid w:val="00350369"/>
    <w:rsid w:val="00376F41"/>
    <w:rsid w:val="00384551"/>
    <w:rsid w:val="003919EC"/>
    <w:rsid w:val="0039208B"/>
    <w:rsid w:val="00395F90"/>
    <w:rsid w:val="00414673"/>
    <w:rsid w:val="004162DA"/>
    <w:rsid w:val="00432062"/>
    <w:rsid w:val="004411FE"/>
    <w:rsid w:val="004D6770"/>
    <w:rsid w:val="00544B0C"/>
    <w:rsid w:val="005627BF"/>
    <w:rsid w:val="005872BD"/>
    <w:rsid w:val="00594830"/>
    <w:rsid w:val="005A2B53"/>
    <w:rsid w:val="005B313B"/>
    <w:rsid w:val="005F7114"/>
    <w:rsid w:val="0060355A"/>
    <w:rsid w:val="006109D3"/>
    <w:rsid w:val="00615D47"/>
    <w:rsid w:val="0064237C"/>
    <w:rsid w:val="00646CC5"/>
    <w:rsid w:val="006549E6"/>
    <w:rsid w:val="006C651F"/>
    <w:rsid w:val="006F4F3A"/>
    <w:rsid w:val="007434B9"/>
    <w:rsid w:val="00765271"/>
    <w:rsid w:val="00770BFF"/>
    <w:rsid w:val="007C4F20"/>
    <w:rsid w:val="007F23FD"/>
    <w:rsid w:val="00854102"/>
    <w:rsid w:val="008730E6"/>
    <w:rsid w:val="0087537D"/>
    <w:rsid w:val="00877BD6"/>
    <w:rsid w:val="008F5BFD"/>
    <w:rsid w:val="00934EE4"/>
    <w:rsid w:val="00957337"/>
    <w:rsid w:val="009771B8"/>
    <w:rsid w:val="009A6926"/>
    <w:rsid w:val="009B2F5E"/>
    <w:rsid w:val="009C2586"/>
    <w:rsid w:val="009D6D84"/>
    <w:rsid w:val="009F22A8"/>
    <w:rsid w:val="00A33732"/>
    <w:rsid w:val="00A468D5"/>
    <w:rsid w:val="00AE0D4F"/>
    <w:rsid w:val="00B1545E"/>
    <w:rsid w:val="00BA1244"/>
    <w:rsid w:val="00BA48BC"/>
    <w:rsid w:val="00BB74CD"/>
    <w:rsid w:val="00BB7BB8"/>
    <w:rsid w:val="00C65DCE"/>
    <w:rsid w:val="00C94A03"/>
    <w:rsid w:val="00CB7CC2"/>
    <w:rsid w:val="00CD6A1A"/>
    <w:rsid w:val="00D26CB2"/>
    <w:rsid w:val="00D479D4"/>
    <w:rsid w:val="00D5262F"/>
    <w:rsid w:val="00D905D4"/>
    <w:rsid w:val="00DA5451"/>
    <w:rsid w:val="00E04EEF"/>
    <w:rsid w:val="00E316DA"/>
    <w:rsid w:val="00EC06E1"/>
    <w:rsid w:val="00EC4CFC"/>
    <w:rsid w:val="00EE62FC"/>
    <w:rsid w:val="00EF1E4A"/>
    <w:rsid w:val="00EF6322"/>
    <w:rsid w:val="00F00A09"/>
    <w:rsid w:val="00F34612"/>
    <w:rsid w:val="00F73A3A"/>
    <w:rsid w:val="00F7595C"/>
    <w:rsid w:val="00FC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34B72"/>
  <w14:defaultImageDpi w14:val="32767"/>
  <w15:chartTrackingRefBased/>
  <w15:docId w15:val="{21FC05EF-9592-4D09-AE9B-F44ABC88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83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594830"/>
    <w:pPr>
      <w:jc w:val="center"/>
      <w:outlineLvl w:val="0"/>
    </w:pPr>
    <w:rPr>
      <w:b/>
      <w:bCs/>
    </w:rPr>
  </w:style>
  <w:style w:type="paragraph" w:styleId="Heading2">
    <w:name w:val="heading 2"/>
    <w:basedOn w:val="Normal"/>
    <w:next w:val="Normal"/>
    <w:link w:val="Heading2Char"/>
    <w:uiPriority w:val="9"/>
    <w:unhideWhenUsed/>
    <w:qFormat/>
    <w:rsid w:val="00594830"/>
    <w:pPr>
      <w:ind w:firstLine="720"/>
      <w:outlineLvl w:val="1"/>
    </w:pPr>
    <w:rPr>
      <w:b/>
      <w:bCs/>
      <w:u w:val="single"/>
    </w:rPr>
  </w:style>
  <w:style w:type="paragraph" w:styleId="Heading3">
    <w:name w:val="heading 3"/>
    <w:basedOn w:val="Normal"/>
    <w:next w:val="Normal"/>
    <w:link w:val="Heading3Char"/>
    <w:uiPriority w:val="9"/>
    <w:unhideWhenUsed/>
    <w:qFormat/>
    <w:rsid w:val="00594830"/>
    <w:pP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830"/>
    <w:rPr>
      <w:rFonts w:ascii="Times New Roman" w:hAnsi="Times New Roman"/>
      <w:b/>
      <w:bCs/>
      <w:sz w:val="24"/>
    </w:rPr>
  </w:style>
  <w:style w:type="character" w:customStyle="1" w:styleId="Heading2Char">
    <w:name w:val="Heading 2 Char"/>
    <w:basedOn w:val="DefaultParagraphFont"/>
    <w:link w:val="Heading2"/>
    <w:uiPriority w:val="9"/>
    <w:rsid w:val="00594830"/>
    <w:rPr>
      <w:rFonts w:ascii="Times New Roman" w:hAnsi="Times New Roman"/>
      <w:b/>
      <w:bCs/>
      <w:sz w:val="24"/>
      <w:u w:val="single"/>
    </w:rPr>
  </w:style>
  <w:style w:type="character" w:customStyle="1" w:styleId="Heading3Char">
    <w:name w:val="Heading 3 Char"/>
    <w:basedOn w:val="DefaultParagraphFont"/>
    <w:link w:val="Heading3"/>
    <w:uiPriority w:val="9"/>
    <w:rsid w:val="00594830"/>
    <w:rPr>
      <w:rFonts w:ascii="Times New Roman" w:hAnsi="Times New Roman"/>
      <w:b/>
      <w:bCs/>
      <w:i/>
      <w:iCs/>
      <w:sz w:val="24"/>
    </w:rPr>
  </w:style>
  <w:style w:type="paragraph" w:styleId="Header">
    <w:name w:val="header"/>
    <w:basedOn w:val="Normal"/>
    <w:link w:val="HeaderChar"/>
    <w:uiPriority w:val="99"/>
    <w:unhideWhenUsed/>
    <w:rsid w:val="009C2586"/>
    <w:pPr>
      <w:tabs>
        <w:tab w:val="center" w:pos="4680"/>
        <w:tab w:val="right" w:pos="9360"/>
      </w:tabs>
    </w:pPr>
  </w:style>
  <w:style w:type="character" w:customStyle="1" w:styleId="HeaderChar">
    <w:name w:val="Header Char"/>
    <w:basedOn w:val="DefaultParagraphFont"/>
    <w:link w:val="Header"/>
    <w:uiPriority w:val="99"/>
    <w:rsid w:val="009C2586"/>
    <w:rPr>
      <w:rFonts w:ascii="Times New Roman" w:hAnsi="Times New Roman"/>
      <w:sz w:val="24"/>
    </w:rPr>
  </w:style>
  <w:style w:type="paragraph" w:styleId="Footer">
    <w:name w:val="footer"/>
    <w:basedOn w:val="Normal"/>
    <w:link w:val="FooterChar"/>
    <w:uiPriority w:val="99"/>
    <w:unhideWhenUsed/>
    <w:rsid w:val="009C2586"/>
    <w:pPr>
      <w:tabs>
        <w:tab w:val="center" w:pos="4680"/>
        <w:tab w:val="right" w:pos="9360"/>
      </w:tabs>
    </w:pPr>
  </w:style>
  <w:style w:type="character" w:customStyle="1" w:styleId="FooterChar">
    <w:name w:val="Footer Char"/>
    <w:basedOn w:val="DefaultParagraphFont"/>
    <w:link w:val="Footer"/>
    <w:uiPriority w:val="99"/>
    <w:rsid w:val="009C2586"/>
    <w:rPr>
      <w:rFonts w:ascii="Times New Roman" w:hAnsi="Times New Roman"/>
      <w:sz w:val="24"/>
    </w:rPr>
  </w:style>
  <w:style w:type="character" w:styleId="PlaceholderText">
    <w:name w:val="Placeholder Text"/>
    <w:basedOn w:val="DefaultParagraphFont"/>
    <w:uiPriority w:val="99"/>
    <w:semiHidden/>
    <w:rsid w:val="00F73A3A"/>
    <w:rPr>
      <w:color w:val="808080"/>
    </w:rPr>
  </w:style>
  <w:style w:type="paragraph" w:customStyle="1" w:styleId="CM5">
    <w:name w:val="CM5"/>
    <w:basedOn w:val="Normal"/>
    <w:next w:val="Normal"/>
    <w:uiPriority w:val="99"/>
    <w:rsid w:val="00615D47"/>
    <w:pPr>
      <w:autoSpaceDE w:val="0"/>
      <w:autoSpaceDN w:val="0"/>
      <w:adjustRightInd w:val="0"/>
    </w:pPr>
    <w:rPr>
      <w:rFonts w:eastAsia="Calibri" w:cs="Times New Roman"/>
      <w:szCs w:val="24"/>
    </w:rPr>
  </w:style>
  <w:style w:type="character" w:customStyle="1" w:styleId="oarc-word">
    <w:name w:val="oarc-word"/>
    <w:basedOn w:val="DefaultParagraphFont"/>
    <w:rsid w:val="00615D47"/>
  </w:style>
  <w:style w:type="character" w:styleId="CommentReference">
    <w:name w:val="annotation reference"/>
    <w:basedOn w:val="DefaultParagraphFont"/>
    <w:uiPriority w:val="99"/>
    <w:semiHidden/>
    <w:unhideWhenUsed/>
    <w:rsid w:val="004411FE"/>
    <w:rPr>
      <w:sz w:val="16"/>
      <w:szCs w:val="16"/>
    </w:rPr>
  </w:style>
  <w:style w:type="paragraph" w:styleId="CommentText">
    <w:name w:val="annotation text"/>
    <w:basedOn w:val="Normal"/>
    <w:link w:val="CommentTextChar"/>
    <w:uiPriority w:val="99"/>
    <w:semiHidden/>
    <w:unhideWhenUsed/>
    <w:rsid w:val="004411FE"/>
    <w:rPr>
      <w:sz w:val="20"/>
      <w:szCs w:val="20"/>
    </w:rPr>
  </w:style>
  <w:style w:type="character" w:customStyle="1" w:styleId="CommentTextChar">
    <w:name w:val="Comment Text Char"/>
    <w:basedOn w:val="DefaultParagraphFont"/>
    <w:link w:val="CommentText"/>
    <w:uiPriority w:val="99"/>
    <w:semiHidden/>
    <w:rsid w:val="004411F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11FE"/>
    <w:rPr>
      <w:b/>
      <w:bCs/>
    </w:rPr>
  </w:style>
  <w:style w:type="character" w:customStyle="1" w:styleId="CommentSubjectChar">
    <w:name w:val="Comment Subject Char"/>
    <w:basedOn w:val="CommentTextChar"/>
    <w:link w:val="CommentSubject"/>
    <w:uiPriority w:val="99"/>
    <w:semiHidden/>
    <w:rsid w:val="004411FE"/>
    <w:rPr>
      <w:rFonts w:ascii="Times New Roman" w:hAnsi="Times New Roman"/>
      <w:b/>
      <w:bCs/>
      <w:sz w:val="20"/>
      <w:szCs w:val="20"/>
    </w:rPr>
  </w:style>
  <w:style w:type="paragraph" w:styleId="BalloonText">
    <w:name w:val="Balloon Text"/>
    <w:basedOn w:val="Normal"/>
    <w:link w:val="BalloonTextChar"/>
    <w:uiPriority w:val="99"/>
    <w:semiHidden/>
    <w:unhideWhenUsed/>
    <w:rsid w:val="00441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1FE"/>
    <w:rPr>
      <w:rFonts w:ascii="Segoe UI" w:hAnsi="Segoe UI" w:cs="Segoe UI"/>
      <w:sz w:val="18"/>
      <w:szCs w:val="18"/>
    </w:rPr>
  </w:style>
  <w:style w:type="character" w:styleId="Hyperlink">
    <w:name w:val="Hyperlink"/>
    <w:basedOn w:val="DefaultParagraphFont"/>
    <w:uiPriority w:val="99"/>
    <w:unhideWhenUsed/>
    <w:rsid w:val="009771B8"/>
    <w:rPr>
      <w:color w:val="0563C1" w:themeColor="hyperlink"/>
      <w:u w:val="single"/>
    </w:rPr>
  </w:style>
  <w:style w:type="character" w:styleId="UnresolvedMention">
    <w:name w:val="Unresolved Mention"/>
    <w:basedOn w:val="DefaultParagraphFont"/>
    <w:uiPriority w:val="99"/>
    <w:semiHidden/>
    <w:unhideWhenUsed/>
    <w:rsid w:val="009771B8"/>
    <w:rPr>
      <w:color w:val="605E5C"/>
      <w:shd w:val="clear" w:color="auto" w:fill="E1DFDD"/>
    </w:rPr>
  </w:style>
  <w:style w:type="paragraph" w:styleId="ListParagraph">
    <w:name w:val="List Paragraph"/>
    <w:basedOn w:val="Normal"/>
    <w:uiPriority w:val="34"/>
    <w:qFormat/>
    <w:rsid w:val="009F22A8"/>
    <w:pPr>
      <w:tabs>
        <w:tab w:val="left" w:pos="720"/>
        <w:tab w:val="left" w:pos="1440"/>
        <w:tab w:val="left" w:pos="2160"/>
        <w:tab w:val="left" w:pos="2880"/>
        <w:tab w:val="left" w:pos="3600"/>
      </w:tabs>
      <w:ind w:left="720"/>
      <w:contextualSpacing/>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teyarnold@idaholegalai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Curry</dc:creator>
  <cp:keywords/>
  <dc:description/>
  <cp:lastModifiedBy>Jenna Furman</cp:lastModifiedBy>
  <cp:revision>2</cp:revision>
  <cp:lastPrinted>2024-11-26T20:33:00Z</cp:lastPrinted>
  <dcterms:created xsi:type="dcterms:W3CDTF">2025-11-21T18:10:00Z</dcterms:created>
  <dcterms:modified xsi:type="dcterms:W3CDTF">2025-11-21T18:10:00Z</dcterms:modified>
</cp:coreProperties>
</file>